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5F2551">
      <w:r>
        <w:t>Рабочая тетрадь на печатной основе: стр. 97-104 доделать</w:t>
      </w:r>
    </w:p>
    <w:p w:rsidR="005F2551" w:rsidRDefault="005F2551">
      <w:r>
        <w:t>Учебник: №№ 1293,1294,1295,1324,1325,1326</w:t>
      </w:r>
    </w:p>
    <w:p w:rsidR="005F2551" w:rsidRDefault="005F2551">
      <w:r>
        <w:t>Задания выполнить на листочках.</w:t>
      </w:r>
    </w:p>
    <w:sectPr w:rsidR="005F2551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551"/>
    <w:rsid w:val="003D5354"/>
    <w:rsid w:val="005F2551"/>
    <w:rsid w:val="00714BBE"/>
    <w:rsid w:val="008C11A4"/>
    <w:rsid w:val="00B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>СОШ№11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2015-02-20T06:19:00Z</dcterms:created>
  <dcterms:modified xsi:type="dcterms:W3CDTF">2015-02-20T06:21:00Z</dcterms:modified>
</cp:coreProperties>
</file>